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EA079" w14:textId="77777777" w:rsidR="00515404" w:rsidRPr="00037CD4" w:rsidRDefault="00515404" w:rsidP="00515404">
      <w:pPr>
        <w:pStyle w:val="NoSpacing"/>
      </w:pPr>
      <w:r>
        <w:t xml:space="preserve">Volunteer Position: </w:t>
      </w:r>
      <w:r w:rsidRPr="00037CD4">
        <w:t>Children and Youth Leader</w:t>
      </w:r>
    </w:p>
    <w:p w14:paraId="74CEED7D" w14:textId="77777777" w:rsidR="00515404" w:rsidRDefault="00515404" w:rsidP="00515404">
      <w:pPr>
        <w:pStyle w:val="NoSpacing"/>
      </w:pPr>
      <w:r>
        <w:t>Position reports to: PCC</w:t>
      </w:r>
    </w:p>
    <w:p w14:paraId="4179C2B5" w14:textId="77777777" w:rsidR="00515404" w:rsidRDefault="00515404" w:rsidP="00515404">
      <w:pPr>
        <w:pStyle w:val="NoSpacing"/>
      </w:pPr>
    </w:p>
    <w:p w14:paraId="772F6727" w14:textId="77777777" w:rsidR="00515404" w:rsidRDefault="00515404" w:rsidP="00515404">
      <w:pPr>
        <w:pStyle w:val="NoSpacing"/>
      </w:pPr>
      <w:r>
        <w:t>Outline description of role:</w:t>
      </w:r>
    </w:p>
    <w:p w14:paraId="7095355B" w14:textId="77777777" w:rsidR="00515404" w:rsidRDefault="00515404" w:rsidP="00515404">
      <w:pPr>
        <w:pStyle w:val="Default"/>
        <w:spacing w:before="120" w:after="120"/>
        <w:rPr>
          <w:rFonts w:ascii="Calibri" w:hAnsi="Calibri" w:cs="Arial"/>
        </w:rPr>
      </w:pPr>
      <w:r>
        <w:rPr>
          <w:rFonts w:ascii="Calibri" w:hAnsi="Calibri" w:cs="Arial"/>
        </w:rPr>
        <w:t>To be responsible for the pastoral care and development of the children and youth work programmes for the age range 0-18 years within the church in consultation with the church stewards, circuit stewards and leadership team.</w:t>
      </w:r>
    </w:p>
    <w:p w14:paraId="272CDD5F" w14:textId="77777777" w:rsidR="00515404" w:rsidRDefault="00515404" w:rsidP="00515404">
      <w:pPr>
        <w:pStyle w:val="Default"/>
        <w:spacing w:before="120" w:after="120"/>
        <w:rPr>
          <w:rFonts w:ascii="Calibri" w:hAnsi="Calibri" w:cs="Arial"/>
        </w:rPr>
      </w:pPr>
      <w:r>
        <w:rPr>
          <w:rFonts w:ascii="Calibri" w:hAnsi="Calibri" w:cs="Arial"/>
        </w:rPr>
        <w:t xml:space="preserve">To embrace principles and practices of participation in all strategic development of work with children and young people. </w:t>
      </w:r>
    </w:p>
    <w:p w14:paraId="7F353BFB" w14:textId="77777777" w:rsidR="00515404" w:rsidRDefault="00515404" w:rsidP="00515404">
      <w:pPr>
        <w:pStyle w:val="Default"/>
        <w:spacing w:before="120" w:after="120"/>
        <w:rPr>
          <w:rFonts w:ascii="Calibri" w:hAnsi="Calibri" w:cs="Arial"/>
        </w:rPr>
      </w:pPr>
      <w:r>
        <w:rPr>
          <w:rFonts w:ascii="Calibri" w:hAnsi="Calibri" w:cs="Arial"/>
        </w:rPr>
        <w:t>To enable children and young people to be fully participating members of the Church/Community.</w:t>
      </w:r>
    </w:p>
    <w:p w14:paraId="384B0E69" w14:textId="77777777" w:rsidR="00515404" w:rsidRDefault="00515404" w:rsidP="00515404">
      <w:pPr>
        <w:pStyle w:val="NoSpacing"/>
      </w:pPr>
    </w:p>
    <w:p w14:paraId="3274A04C" w14:textId="77777777" w:rsidR="00515404" w:rsidRDefault="00515404" w:rsidP="00515404">
      <w:pPr>
        <w:pStyle w:val="NoSpacing"/>
      </w:pPr>
      <w:r>
        <w:t>Expectations:</w:t>
      </w:r>
    </w:p>
    <w:p w14:paraId="3F364865" w14:textId="77777777" w:rsidR="00515404" w:rsidRDefault="00515404" w:rsidP="00515404">
      <w:pPr>
        <w:pStyle w:val="Default"/>
        <w:numPr>
          <w:ilvl w:val="0"/>
          <w:numId w:val="1"/>
        </w:numPr>
        <w:spacing w:after="61"/>
        <w:rPr>
          <w:rFonts w:ascii="Calibri" w:hAnsi="Calibri" w:cs="Arial"/>
        </w:rPr>
      </w:pPr>
      <w:r>
        <w:rPr>
          <w:rFonts w:ascii="Calibri" w:hAnsi="Calibri" w:cs="Arial"/>
        </w:rPr>
        <w:t xml:space="preserve">To oversee and develop work with children and young people in a consultative process within the church and the local community </w:t>
      </w:r>
    </w:p>
    <w:p w14:paraId="20841ACB" w14:textId="77777777" w:rsidR="00515404" w:rsidRDefault="00515404" w:rsidP="00515404">
      <w:pPr>
        <w:pStyle w:val="Default"/>
        <w:numPr>
          <w:ilvl w:val="0"/>
          <w:numId w:val="1"/>
        </w:numPr>
        <w:spacing w:after="61"/>
        <w:rPr>
          <w:rFonts w:ascii="Calibri" w:hAnsi="Calibri" w:cs="Arial"/>
        </w:rPr>
      </w:pPr>
      <w:r>
        <w:rPr>
          <w:rFonts w:ascii="Calibri" w:hAnsi="Calibri" w:cs="Arial"/>
        </w:rPr>
        <w:t>To help young people to explore the Christian faith in a creative and dynamic way and to enable:</w:t>
      </w:r>
    </w:p>
    <w:p w14:paraId="070497E5" w14:textId="77777777" w:rsidR="00515404" w:rsidRDefault="00515404" w:rsidP="00515404">
      <w:pPr>
        <w:pStyle w:val="Default"/>
        <w:spacing w:after="61"/>
        <w:ind w:firstLine="720"/>
        <w:rPr>
          <w:rFonts w:ascii="Calibri" w:hAnsi="Calibri" w:cs="Arial"/>
        </w:rPr>
      </w:pPr>
      <w:r>
        <w:rPr>
          <w:rFonts w:ascii="Calibri" w:hAnsi="Calibri" w:cs="Arial"/>
        </w:rPr>
        <w:t>spiritual understanding and growth</w:t>
      </w:r>
    </w:p>
    <w:p w14:paraId="5643DDDE" w14:textId="77777777" w:rsidR="00515404" w:rsidRDefault="00515404" w:rsidP="00515404">
      <w:pPr>
        <w:pStyle w:val="Default"/>
        <w:numPr>
          <w:ilvl w:val="0"/>
          <w:numId w:val="2"/>
        </w:numPr>
        <w:ind w:left="1077" w:hanging="357"/>
        <w:rPr>
          <w:rFonts w:ascii="Calibri" w:hAnsi="Calibri" w:cs="Arial"/>
        </w:rPr>
      </w:pPr>
      <w:r>
        <w:rPr>
          <w:rFonts w:ascii="Calibri" w:hAnsi="Calibri" w:cs="Arial"/>
        </w:rPr>
        <w:t>intergenerational engagement</w:t>
      </w:r>
    </w:p>
    <w:p w14:paraId="04A377E7" w14:textId="77777777" w:rsidR="00515404" w:rsidRDefault="00515404" w:rsidP="00515404">
      <w:pPr>
        <w:pStyle w:val="Default"/>
        <w:numPr>
          <w:ilvl w:val="0"/>
          <w:numId w:val="2"/>
        </w:numPr>
        <w:ind w:left="1077" w:hanging="357"/>
        <w:rPr>
          <w:rFonts w:ascii="Calibri" w:hAnsi="Calibri" w:cs="Arial"/>
        </w:rPr>
      </w:pPr>
      <w:r>
        <w:rPr>
          <w:rFonts w:ascii="Calibri" w:hAnsi="Calibri" w:cs="Arial"/>
        </w:rPr>
        <w:t xml:space="preserve">participation </w:t>
      </w:r>
    </w:p>
    <w:p w14:paraId="0E3B7BC3" w14:textId="77777777" w:rsidR="00515404" w:rsidRDefault="00515404" w:rsidP="00515404">
      <w:pPr>
        <w:pStyle w:val="Default"/>
        <w:numPr>
          <w:ilvl w:val="0"/>
          <w:numId w:val="1"/>
        </w:numPr>
        <w:spacing w:after="61"/>
        <w:rPr>
          <w:rFonts w:ascii="Calibri" w:hAnsi="Calibri" w:cs="Arial"/>
        </w:rPr>
      </w:pPr>
      <w:r>
        <w:rPr>
          <w:rFonts w:ascii="Calibri" w:hAnsi="Calibri" w:cs="Arial"/>
        </w:rPr>
        <w:t xml:space="preserve">To consult with children and young people and in partnership identify their needs and provide a range of social and spiritual education and some intergenerational activities which aim to meet these needs </w:t>
      </w:r>
    </w:p>
    <w:p w14:paraId="1B07AD13" w14:textId="77777777" w:rsidR="00515404" w:rsidRDefault="00515404" w:rsidP="00515404">
      <w:pPr>
        <w:pStyle w:val="Default"/>
        <w:numPr>
          <w:ilvl w:val="0"/>
          <w:numId w:val="1"/>
        </w:numPr>
        <w:spacing w:after="61"/>
        <w:rPr>
          <w:rFonts w:ascii="Calibri" w:hAnsi="Calibri" w:cs="Arial"/>
        </w:rPr>
      </w:pPr>
      <w:r>
        <w:rPr>
          <w:rFonts w:ascii="Calibri" w:hAnsi="Calibri" w:cs="Arial"/>
        </w:rPr>
        <w:t xml:space="preserve">To recruit, motivate and train volunteer youth workers following Safer Recruitment practice </w:t>
      </w:r>
    </w:p>
    <w:p w14:paraId="10878573" w14:textId="77777777" w:rsidR="00515404" w:rsidRDefault="00515404" w:rsidP="00515404">
      <w:pPr>
        <w:pStyle w:val="Default"/>
        <w:numPr>
          <w:ilvl w:val="0"/>
          <w:numId w:val="1"/>
        </w:numPr>
        <w:spacing w:after="61"/>
        <w:rPr>
          <w:rFonts w:ascii="Calibri" w:hAnsi="Calibri" w:cs="Arial"/>
        </w:rPr>
      </w:pPr>
      <w:r>
        <w:rPr>
          <w:rFonts w:ascii="Calibri" w:hAnsi="Calibri" w:cs="Arial"/>
        </w:rPr>
        <w:t xml:space="preserve">To manage and administer an agreed budget to enable the ministry with children and young people to develop. </w:t>
      </w:r>
    </w:p>
    <w:p w14:paraId="3A17548F" w14:textId="77777777" w:rsidR="00515404" w:rsidRDefault="00515404" w:rsidP="00515404">
      <w:pPr>
        <w:pStyle w:val="Normalwithbullets"/>
        <w:numPr>
          <w:ilvl w:val="0"/>
          <w:numId w:val="1"/>
        </w:numPr>
      </w:pPr>
      <w:r>
        <w:t>To appraise and review initiatives set up and activities undertaken, and change where necessary the action and focus of work after consultation with, and agreement, from the management group.</w:t>
      </w:r>
    </w:p>
    <w:p w14:paraId="2C13CC3D" w14:textId="77777777" w:rsidR="00515404" w:rsidRDefault="00515404" w:rsidP="00515404">
      <w:pPr>
        <w:pStyle w:val="Normalwithbullets"/>
        <w:numPr>
          <w:ilvl w:val="0"/>
          <w:numId w:val="1"/>
        </w:numPr>
      </w:pPr>
      <w:r>
        <w:t xml:space="preserve">To undertake any other related duties, identified by the PCC and Vicar as are within your capabilities and level of responsibility, in order to meet the needs of the work with children and young </w:t>
      </w:r>
      <w:proofErr w:type="gramStart"/>
      <w:r>
        <w:t>people .</w:t>
      </w:r>
      <w:proofErr w:type="gramEnd"/>
    </w:p>
    <w:p w14:paraId="0E8F1548" w14:textId="77777777" w:rsidR="00515404" w:rsidRDefault="00515404" w:rsidP="00515404">
      <w:pPr>
        <w:pStyle w:val="Normalwithbullets"/>
        <w:numPr>
          <w:ilvl w:val="0"/>
          <w:numId w:val="1"/>
        </w:numPr>
      </w:pPr>
      <w:r>
        <w:t>Be part of the team to plan larger events such as Light Night.</w:t>
      </w:r>
    </w:p>
    <w:p w14:paraId="22302BD2" w14:textId="77777777" w:rsidR="00515404" w:rsidRDefault="00515404" w:rsidP="00515404">
      <w:pPr>
        <w:pStyle w:val="NoSpacing"/>
      </w:pPr>
    </w:p>
    <w:p w14:paraId="2D0DE7C3" w14:textId="77777777" w:rsidR="00515404" w:rsidRDefault="00515404" w:rsidP="00515404">
      <w:pPr>
        <w:pStyle w:val="NoSpacing"/>
      </w:pPr>
    </w:p>
    <w:p w14:paraId="098100D4" w14:textId="77777777" w:rsidR="00515404" w:rsidRDefault="00515404" w:rsidP="00515404">
      <w:pPr>
        <w:pStyle w:val="NoSpacing"/>
      </w:pPr>
    </w:p>
    <w:p w14:paraId="35098874" w14:textId="77777777" w:rsidR="00515404" w:rsidRDefault="00515404" w:rsidP="00515404">
      <w:pPr>
        <w:pStyle w:val="NoSpacing"/>
      </w:pPr>
      <w:r>
        <w:t>Discipling responsibilities:</w:t>
      </w:r>
    </w:p>
    <w:p w14:paraId="49C48FE6" w14:textId="77777777" w:rsidR="00515404" w:rsidRDefault="00515404" w:rsidP="00515404">
      <w:pPr>
        <w:pStyle w:val="NoSpacing"/>
      </w:pPr>
    </w:p>
    <w:p w14:paraId="76DB3C2A" w14:textId="14D14885" w:rsidR="00515404" w:rsidRDefault="00515404" w:rsidP="00515404">
      <w:r>
        <w:t>Children and Youth Teams</w:t>
      </w:r>
    </w:p>
    <w:sectPr w:rsidR="005154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642A1"/>
    <w:multiLevelType w:val="hybridMultilevel"/>
    <w:tmpl w:val="87C29E70"/>
    <w:lvl w:ilvl="0" w:tplc="CE0AE98C">
      <w:start w:val="1"/>
      <w:numFmt w:val="bullet"/>
      <w:pStyle w:val="Normalwithbullets"/>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334E67CD"/>
    <w:multiLevelType w:val="hybridMultilevel"/>
    <w:tmpl w:val="205E3DA6"/>
    <w:lvl w:ilvl="0" w:tplc="08090001">
      <w:start w:val="1"/>
      <w:numFmt w:val="bullet"/>
      <w:lvlText w:val=""/>
      <w:lvlJc w:val="left"/>
      <w:pPr>
        <w:ind w:left="72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75051EE7"/>
    <w:multiLevelType w:val="hybridMultilevel"/>
    <w:tmpl w:val="8278CCC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5404"/>
    <w:rsid w:val="005154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C464B"/>
  <w15:chartTrackingRefBased/>
  <w15:docId w15:val="{1C9E41AA-1073-4951-A23B-0B8C8F3170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54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15404"/>
    <w:pPr>
      <w:spacing w:after="0" w:line="240" w:lineRule="auto"/>
    </w:pPr>
  </w:style>
  <w:style w:type="paragraph" w:customStyle="1" w:styleId="Default">
    <w:name w:val="Default"/>
    <w:rsid w:val="00515404"/>
    <w:pPr>
      <w:autoSpaceDE w:val="0"/>
      <w:autoSpaceDN w:val="0"/>
      <w:adjustRightInd w:val="0"/>
      <w:spacing w:after="0" w:line="240" w:lineRule="auto"/>
    </w:pPr>
    <w:rPr>
      <w:rFonts w:ascii="Georgia" w:eastAsia="Calibri" w:hAnsi="Georgia" w:cs="Georgia"/>
      <w:color w:val="000000"/>
      <w:sz w:val="24"/>
      <w:szCs w:val="24"/>
    </w:rPr>
  </w:style>
  <w:style w:type="character" w:customStyle="1" w:styleId="NormalwithbulletsChar">
    <w:name w:val="Normal with bullets Char"/>
    <w:link w:val="Normalwithbullets"/>
    <w:locked/>
    <w:rsid w:val="00515404"/>
    <w:rPr>
      <w:rFonts w:ascii="Calibri" w:eastAsia="Calibri" w:hAnsi="Calibri" w:cs="Arial"/>
      <w:color w:val="000000"/>
      <w:sz w:val="24"/>
      <w:szCs w:val="24"/>
    </w:rPr>
  </w:style>
  <w:style w:type="paragraph" w:customStyle="1" w:styleId="Normalwithbullets">
    <w:name w:val="Normal with bullets"/>
    <w:basedOn w:val="Normal"/>
    <w:link w:val="NormalwithbulletsChar"/>
    <w:qFormat/>
    <w:rsid w:val="00515404"/>
    <w:pPr>
      <w:numPr>
        <w:numId w:val="3"/>
      </w:numPr>
      <w:spacing w:before="120" w:after="120" w:line="240" w:lineRule="auto"/>
      <w:ind w:left="714" w:hanging="357"/>
    </w:pPr>
    <w:rPr>
      <w:rFonts w:ascii="Calibri" w:eastAsia="Calibri" w:hAnsi="Calibri"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266</Words>
  <Characters>1521</Characters>
  <Application>Microsoft Office Word</Application>
  <DocSecurity>0</DocSecurity>
  <Lines>12</Lines>
  <Paragraphs>3</Paragraphs>
  <ScaleCrop>false</ScaleCrop>
  <Company/>
  <LinksUpToDate>false</LinksUpToDate>
  <CharactersWithSpaces>1784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Owens</dc:creator>
  <cp:keywords/>
  <dc:description/>
  <cp:lastModifiedBy>Hannah Owens</cp:lastModifiedBy>
  <cp:revision>1</cp:revision>
  <dcterms:created xsi:type="dcterms:W3CDTF">2020-11-27T12:32:00Z</dcterms:created>
  <dcterms:modified xsi:type="dcterms:W3CDTF">2020-11-27T12:33:00Z</dcterms:modified>
</cp:coreProperties>
</file>